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0D77E" w14:textId="77777777" w:rsidR="00F97940" w:rsidRDefault="00300944">
      <w:pPr>
        <w:pStyle w:val="KonuBal"/>
      </w:pPr>
      <w:r>
        <w:t>Örgüt Sosyolojisi Dersi – Dönem Sonu Ödevi Yönergesi</w:t>
      </w:r>
    </w:p>
    <w:p w14:paraId="1187F257" w14:textId="77777777" w:rsidR="00F97940" w:rsidRDefault="00300944">
      <w:r>
        <w:t>Bu yönerge, 2025-2026 Güz Yarıyılında verilecek dönem sonu ödevinin amacını, konularını, kapsamını ve değerlendirme ölçütlerini içermektedir.</w:t>
      </w:r>
      <w:r>
        <w:br/>
      </w:r>
    </w:p>
    <w:p w14:paraId="2768A6EF" w14:textId="77777777" w:rsidR="00F97940" w:rsidRDefault="00300944">
      <w:pPr>
        <w:pStyle w:val="Balk1"/>
      </w:pPr>
      <w:r>
        <w:t>1. Amaç</w:t>
      </w:r>
    </w:p>
    <w:p w14:paraId="74D8E28E" w14:textId="77777777" w:rsidR="00F97940" w:rsidRDefault="00300944">
      <w:r>
        <w:t xml:space="preserve">Öğrencilerin dönem boyunca edindikleri </w:t>
      </w:r>
      <w:r>
        <w:t>kuramsal bilgi ve kavramları, güncel örgütsel olgulara ve seçilen konuya uygulayarak analitik ve eleştirel bir çalışma yapmalarını sağlamak.</w:t>
      </w:r>
    </w:p>
    <w:p w14:paraId="3F786995" w14:textId="77777777" w:rsidR="00F97940" w:rsidRDefault="00300944">
      <w:pPr>
        <w:pStyle w:val="Balk1"/>
      </w:pPr>
      <w:r>
        <w:t>2. Konular</w:t>
      </w:r>
    </w:p>
    <w:p w14:paraId="097746AF" w14:textId="77777777" w:rsidR="00F97940" w:rsidRDefault="00300944">
      <w:r>
        <w:t>Her öğrenci aşağıdaki 29 konudan birini seçerek bireysel ödev hazırlayacaktır. Öğrenciler kendi özgün ko</w:t>
      </w:r>
      <w:r>
        <w:t>nularını önermek isterse, en geç 4. haftada onay almak şartıyla ek konu belirleyebilir.</w:t>
      </w:r>
    </w:p>
    <w:p w14:paraId="3FDF5AFA" w14:textId="77777777" w:rsidR="00F97940" w:rsidRDefault="00300944">
      <w:pPr>
        <w:pStyle w:val="ListeNumaras"/>
      </w:pPr>
      <w:r>
        <w:t>Max Weber’in bürokrasi kuramının günümüz kamu kurumlarında geçerliliği</w:t>
      </w:r>
    </w:p>
    <w:p w14:paraId="76B1F385" w14:textId="77777777" w:rsidR="00F97940" w:rsidRDefault="00300944">
      <w:pPr>
        <w:pStyle w:val="ListeNumaras"/>
      </w:pPr>
      <w:r>
        <w:t>Peter İlkesi ve Parkinson Kanunu ışığında dijital çağda bürokratik genişleme</w:t>
      </w:r>
    </w:p>
    <w:p w14:paraId="23D83931" w14:textId="77777777" w:rsidR="00F97940" w:rsidRDefault="00300944">
      <w:pPr>
        <w:pStyle w:val="ListeNumaras"/>
      </w:pPr>
      <w:r>
        <w:t>Fordizm’den Postford</w:t>
      </w:r>
      <w:r>
        <w:t>izm’e: Endüstriyel üretimin sosyolojik dönüşümü</w:t>
      </w:r>
    </w:p>
    <w:p w14:paraId="3916DAA7" w14:textId="77777777" w:rsidR="00F97940" w:rsidRDefault="00300944">
      <w:pPr>
        <w:pStyle w:val="ListeNumaras"/>
      </w:pPr>
      <w:r>
        <w:t>Postbürokratik örgüt modelleri ve esnek çalışma ilişkileri</w:t>
      </w:r>
    </w:p>
    <w:p w14:paraId="3CCF07F1" w14:textId="77777777" w:rsidR="00F97940" w:rsidRDefault="00300944">
      <w:pPr>
        <w:pStyle w:val="ListeNumaras"/>
      </w:pPr>
      <w:r>
        <w:t>Marx’ın yabancılaşma kavramı ile çağdaş ofis işlerinin analizi</w:t>
      </w:r>
    </w:p>
    <w:p w14:paraId="6D708922" w14:textId="77777777" w:rsidR="00F97940" w:rsidRDefault="00300944">
      <w:pPr>
        <w:pStyle w:val="ListeNumaras"/>
      </w:pPr>
      <w:r>
        <w:t>Michels’in “oligarşinin tunç kanunu”nun sivil toplum örgütlerindeki yansımaları</w:t>
      </w:r>
    </w:p>
    <w:p w14:paraId="1149BC5D" w14:textId="77777777" w:rsidR="00F97940" w:rsidRDefault="00300944">
      <w:pPr>
        <w:pStyle w:val="ListeNumaras"/>
      </w:pPr>
      <w:r>
        <w:t>Uzakta</w:t>
      </w:r>
      <w:r>
        <w:t>n ve hibrit çalışma modellerinin örgüt kültürüne etkisi</w:t>
      </w:r>
    </w:p>
    <w:p w14:paraId="54CBFB8C" w14:textId="77777777" w:rsidR="00F97940" w:rsidRDefault="00300944">
      <w:pPr>
        <w:pStyle w:val="ListeNumaras"/>
      </w:pPr>
      <w:r>
        <w:t>Algoritmik yönetim ve platform kapitalizmi: Gig economy’de emek sosyolojisi</w:t>
      </w:r>
    </w:p>
    <w:p w14:paraId="307E19CE" w14:textId="77777777" w:rsidR="00F97940" w:rsidRDefault="00300944">
      <w:pPr>
        <w:pStyle w:val="ListeNumaras"/>
      </w:pPr>
      <w:r>
        <w:t>Yapay zekâ destekli karar sistemlerinin örgütsel iktidar ilişkilerine etkisi</w:t>
      </w:r>
    </w:p>
    <w:p w14:paraId="70B0B58C" w14:textId="77777777" w:rsidR="00F97940" w:rsidRDefault="00300944">
      <w:pPr>
        <w:pStyle w:val="ListeNumaras"/>
      </w:pPr>
      <w:r>
        <w:t>Büyük veri ve dijital gözetim: Çalışan mahremiy</w:t>
      </w:r>
      <w:r>
        <w:t>etinin sosyolojisi</w:t>
      </w:r>
    </w:p>
    <w:p w14:paraId="4631A12A" w14:textId="77777777" w:rsidR="00F97940" w:rsidRDefault="00300944">
      <w:pPr>
        <w:pStyle w:val="ListeNumaras"/>
      </w:pPr>
      <w:r>
        <w:t>Metaverse ofislerinin örgütsel sosyalizasyon süreçleri</w:t>
      </w:r>
    </w:p>
    <w:p w14:paraId="790091E9" w14:textId="77777777" w:rsidR="00F97940" w:rsidRDefault="00300944">
      <w:pPr>
        <w:pStyle w:val="ListeNumaras"/>
      </w:pPr>
      <w:r>
        <w:t>Siber güvenlik politikalarının örgütsel davranışa etkisi</w:t>
      </w:r>
    </w:p>
    <w:p w14:paraId="25EA86B1" w14:textId="77777777" w:rsidR="00F97940" w:rsidRDefault="00300944">
      <w:pPr>
        <w:pStyle w:val="ListeNumaras"/>
      </w:pPr>
      <w:r>
        <w:t>Küresel tedarik zincirlerinde çok katmanlı örgüt ağları</w:t>
      </w:r>
    </w:p>
    <w:p w14:paraId="313DEF45" w14:textId="77777777" w:rsidR="00F97940" w:rsidRDefault="00300944">
      <w:pPr>
        <w:pStyle w:val="ListeNumaras"/>
      </w:pPr>
      <w:r>
        <w:t>İklim krizi ve yeşil dönüşümün örgütsel yapıya etkisi</w:t>
      </w:r>
    </w:p>
    <w:p w14:paraId="30110209" w14:textId="77777777" w:rsidR="00F97940" w:rsidRDefault="00300944">
      <w:pPr>
        <w:pStyle w:val="ListeNumaras"/>
      </w:pPr>
      <w:r>
        <w:t>Çok uluslu şirk</w:t>
      </w:r>
      <w:r>
        <w:t>etlerde kültürler arası iletişim ve örgüt sosyolojisi</w:t>
      </w:r>
    </w:p>
    <w:p w14:paraId="1787D030" w14:textId="77777777" w:rsidR="00F97940" w:rsidRDefault="00300944">
      <w:pPr>
        <w:pStyle w:val="ListeNumaras"/>
      </w:pPr>
      <w:r>
        <w:t>Sürdürülebilir kalkınma hedefleriyle şekillenen sosyal girişimcilik örgütleri</w:t>
      </w:r>
    </w:p>
    <w:p w14:paraId="504A8EC3" w14:textId="77777777" w:rsidR="00F97940" w:rsidRDefault="00300944">
      <w:pPr>
        <w:pStyle w:val="ListeNumaras"/>
      </w:pPr>
      <w:r>
        <w:t>Esnek çalışma biçimlerinin sendikalaşma ve örgütlenmeye etkisi</w:t>
      </w:r>
    </w:p>
    <w:p w14:paraId="5753BA10" w14:textId="77777777" w:rsidR="00F97940" w:rsidRDefault="00300944">
      <w:pPr>
        <w:pStyle w:val="ListeNumaras"/>
      </w:pPr>
      <w:r>
        <w:t xml:space="preserve">Beyaz yaka işlerde sessiz istifa olgusunun örgüt sosyolojisi </w:t>
      </w:r>
      <w:r>
        <w:t>açısından analizi</w:t>
      </w:r>
    </w:p>
    <w:p w14:paraId="4215CEE1" w14:textId="77777777" w:rsidR="00F97940" w:rsidRDefault="00300944">
      <w:pPr>
        <w:pStyle w:val="ListeNumaras"/>
      </w:pPr>
      <w:r>
        <w:t>Start-up kültürünün klasik örgüt modelleriyle karşılaştırılması</w:t>
      </w:r>
    </w:p>
    <w:p w14:paraId="59AE6A20" w14:textId="77777777" w:rsidR="00F97940" w:rsidRDefault="00300944">
      <w:pPr>
        <w:pStyle w:val="ListeNumaras"/>
      </w:pPr>
      <w:r>
        <w:t>Kadınların üst yönetimde temsilinin örgütsel güç ilişkileri üzerindeki etkisi</w:t>
      </w:r>
    </w:p>
    <w:p w14:paraId="132A260B" w14:textId="77777777" w:rsidR="00F97940" w:rsidRDefault="00300944">
      <w:pPr>
        <w:pStyle w:val="ListeNumaras"/>
      </w:pPr>
      <w:r>
        <w:t>Belediyelerde katılımcı bütçeleme ve örgütsel değişim</w:t>
      </w:r>
    </w:p>
    <w:p w14:paraId="5302345C" w14:textId="77777777" w:rsidR="00F97940" w:rsidRDefault="00300944">
      <w:pPr>
        <w:pStyle w:val="ListeNumaras"/>
      </w:pPr>
      <w:r>
        <w:t>Sivil toplum örgütlerinde gönüllülük motiv</w:t>
      </w:r>
      <w:r>
        <w:t>asyonu ve örgüt içi bağlar</w:t>
      </w:r>
    </w:p>
    <w:p w14:paraId="169F8863" w14:textId="77777777" w:rsidR="00F97940" w:rsidRDefault="00300944">
      <w:pPr>
        <w:pStyle w:val="ListeNumaras"/>
      </w:pPr>
      <w:r>
        <w:lastRenderedPageBreak/>
        <w:t>Sosyal medya tabanlı hareketlerin örgütlenme biçimleri</w:t>
      </w:r>
    </w:p>
    <w:p w14:paraId="01400513" w14:textId="77777777" w:rsidR="00F97940" w:rsidRDefault="00300944">
      <w:pPr>
        <w:pStyle w:val="ListeNumaras"/>
      </w:pPr>
      <w:r>
        <w:t>Afet yönetimi süreçlerinde yatay örgütlenme modelleri</w:t>
      </w:r>
    </w:p>
    <w:p w14:paraId="100F6BD8" w14:textId="77777777" w:rsidR="00F97940" w:rsidRDefault="00300944">
      <w:pPr>
        <w:pStyle w:val="ListeNumaras"/>
      </w:pPr>
      <w:r>
        <w:t>Sağlık sektöründe çok disiplinli ekiplerin örgütsel dinamikleri</w:t>
      </w:r>
    </w:p>
    <w:p w14:paraId="3AA8EAF4" w14:textId="77777777" w:rsidR="00F97940" w:rsidRDefault="00300944">
      <w:pPr>
        <w:pStyle w:val="ListeNumaras"/>
      </w:pPr>
      <w:r>
        <w:t xml:space="preserve">Eğitim kurumlarında dijitalleşmenin örgüt </w:t>
      </w:r>
      <w:r>
        <w:t>kültürüne yansıması</w:t>
      </w:r>
    </w:p>
    <w:p w14:paraId="7D4A5B6E" w14:textId="77777777" w:rsidR="00F97940" w:rsidRDefault="00300944">
      <w:pPr>
        <w:pStyle w:val="ListeNumaras"/>
      </w:pPr>
      <w:r>
        <w:t>E-ticaret devlerinin (ör. Amazon, Trendyol) örgütsel yapıları</w:t>
      </w:r>
    </w:p>
    <w:p w14:paraId="28A289BE" w14:textId="77777777" w:rsidR="00F97940" w:rsidRDefault="00300944">
      <w:pPr>
        <w:pStyle w:val="ListeNumaras"/>
      </w:pPr>
      <w:r>
        <w:t>Turizm ve konaklama sektöründe mevsimsellik ve örgütlenme biçimleri</w:t>
      </w:r>
    </w:p>
    <w:p w14:paraId="7E8AFE62" w14:textId="77777777" w:rsidR="00F97940" w:rsidRDefault="00300944">
      <w:pPr>
        <w:pStyle w:val="ListeNumaras"/>
      </w:pPr>
      <w:r>
        <w:t>Spor kulüplerinde profesyonelleşme ve taraftar örgütlenmesi</w:t>
      </w:r>
    </w:p>
    <w:p w14:paraId="354DF6EE" w14:textId="77777777" w:rsidR="00F97940" w:rsidRDefault="00300944">
      <w:pPr>
        <w:pStyle w:val="Balk1"/>
      </w:pPr>
      <w:r>
        <w:t>3. Ödev Kapsamı</w:t>
      </w:r>
    </w:p>
    <w:p w14:paraId="0B06CFB9" w14:textId="77777777" w:rsidR="00F97940" w:rsidRDefault="00300944">
      <w:r>
        <w:t>- Uzunluk: 8–10 sayfa (APA 7 a</w:t>
      </w:r>
      <w:r>
        <w:t>tıf stili, kaynakça hariç)</w:t>
      </w:r>
      <w:r>
        <w:br/>
        <w:t>- Yazım: Times New Roman 12 punto, 1,5 satır aralığı</w:t>
      </w:r>
      <w:r>
        <w:br/>
        <w:t>- İçerik Başlıkları:</w:t>
      </w:r>
      <w:r>
        <w:br/>
        <w:t xml:space="preserve">   1. Giriş ve konunun önemi</w:t>
      </w:r>
      <w:r>
        <w:br/>
        <w:t xml:space="preserve">   2. Kuramsal çerçeve (ders kaynakları ve ek literatürle)</w:t>
      </w:r>
      <w:r>
        <w:br/>
        <w:t xml:space="preserve">   3. Somut örnek olay/alan araştırması ve veriler</w:t>
      </w:r>
      <w:r>
        <w:br/>
        <w:t xml:space="preserve">   4. Tartışma v</w:t>
      </w:r>
      <w:r>
        <w:t>e değerlendirme</w:t>
      </w:r>
      <w:r>
        <w:br/>
        <w:t xml:space="preserve">   5. Sonuç ve öneriler</w:t>
      </w:r>
    </w:p>
    <w:p w14:paraId="1F5B95B8" w14:textId="77777777" w:rsidR="00F97940" w:rsidRDefault="00300944">
      <w:pPr>
        <w:pStyle w:val="Balk1"/>
      </w:pPr>
      <w:r>
        <w:t>4. Teslim ve Değerlendirme</w:t>
      </w:r>
    </w:p>
    <w:p w14:paraId="178B7F73" w14:textId="5A3EF9E5" w:rsidR="00F97940" w:rsidRDefault="00300944">
      <w:r>
        <w:t>Teslim Tarihi: Final haftası</w:t>
      </w:r>
      <w:r>
        <w:br/>
      </w:r>
      <w:proofErr w:type="spellStart"/>
      <w:r>
        <w:t>Puanlama</w:t>
      </w:r>
      <w:proofErr w:type="spellEnd"/>
      <w:r>
        <w:t>:</w:t>
      </w:r>
      <w:r>
        <w:br/>
        <w:t xml:space="preserve">   - Kuramsal temellendirme ve literatür kullanımı: 25 puan</w:t>
      </w:r>
      <w:r>
        <w:br/>
        <w:t xml:space="preserve">   - Güncel örnek olay/alan analizi: 25 puan</w:t>
      </w:r>
      <w:r>
        <w:br/>
        <w:t xml:space="preserve">   - Eleşti</w:t>
      </w:r>
      <w:r>
        <w:t>rel tartışma ve özgün bakış açısı: 30 puan</w:t>
      </w:r>
      <w:r>
        <w:br/>
        <w:t xml:space="preserve">   - Biçim, yazım, kaynakça ve görsel/şema kullanımı: 20 puan</w:t>
      </w:r>
      <w:r>
        <w:br/>
        <w:t xml:space="preserve">   - </w:t>
      </w:r>
      <w:proofErr w:type="spellStart"/>
      <w:r>
        <w:t>Toplam</w:t>
      </w:r>
      <w:proofErr w:type="spellEnd"/>
      <w:r>
        <w:t xml:space="preserve">: 100 </w:t>
      </w:r>
      <w:proofErr w:type="spellStart"/>
      <w:r>
        <w:t>puan</w:t>
      </w:r>
      <w:proofErr w:type="spellEnd"/>
    </w:p>
    <w:p w14:paraId="3D05A8CD" w14:textId="01270CD7" w:rsidR="00300944" w:rsidRDefault="00300944">
      <w:proofErr w:type="spellStart"/>
      <w:r>
        <w:t>Ödevin</w:t>
      </w:r>
      <w:proofErr w:type="spellEnd"/>
      <w:r>
        <w:t xml:space="preserve"> final </w:t>
      </w:r>
      <w:proofErr w:type="spellStart"/>
      <w:r>
        <w:t>sınavına</w:t>
      </w:r>
      <w:proofErr w:type="spellEnd"/>
      <w:r>
        <w:t xml:space="preserve"> </w:t>
      </w:r>
      <w:proofErr w:type="spellStart"/>
      <w:r>
        <w:t>katkısı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belirlenecektir</w:t>
      </w:r>
      <w:proofErr w:type="spellEnd"/>
      <w:r>
        <w:t xml:space="preserve">. </w:t>
      </w:r>
    </w:p>
    <w:p w14:paraId="5DA51CD1" w14:textId="77777777" w:rsidR="00F97940" w:rsidRDefault="00300944">
      <w:pPr>
        <w:pStyle w:val="Balk1"/>
      </w:pPr>
      <w:r>
        <w:t>5. Beklenen Kazanımlar</w:t>
      </w:r>
    </w:p>
    <w:p w14:paraId="224F670D" w14:textId="77777777" w:rsidR="00F97940" w:rsidRDefault="00300944">
      <w:r>
        <w:t>Bu çalışma sonunda öğrenciler:</w:t>
      </w:r>
      <w:r>
        <w:br/>
        <w:t>- Örgüt sosyolojisi kuramlarını güncel örgütsel sorunlara uygulayacak,</w:t>
      </w:r>
      <w:r>
        <w:br/>
        <w:t>- Ar</w:t>
      </w:r>
      <w:r>
        <w:t>aştırma ve eleştirel düşünme becerilerini geliştirecek,</w:t>
      </w:r>
      <w:r>
        <w:br/>
        <w:t>- Dönem boyunca tartıştığımız kuramsal çerçeveyi pekiştirecektir.</w:t>
      </w:r>
    </w:p>
    <w:sectPr w:rsidR="00F9794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00944"/>
    <w:rsid w:val="00326F90"/>
    <w:rsid w:val="00AA1D8D"/>
    <w:rsid w:val="00B47730"/>
    <w:rsid w:val="00CB0664"/>
    <w:rsid w:val="00F9794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A8999B6A-C20D-4503-A336-EAD418EA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Belkıs Özkara</cp:lastModifiedBy>
  <cp:revision>2</cp:revision>
  <dcterms:created xsi:type="dcterms:W3CDTF">2013-12-23T23:15:00Z</dcterms:created>
  <dcterms:modified xsi:type="dcterms:W3CDTF">2025-09-26T17:16:00Z</dcterms:modified>
  <cp:category/>
</cp:coreProperties>
</file>