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606E7" w14:textId="77777777" w:rsidR="0060637A" w:rsidRDefault="00F102F5">
      <w:pPr>
        <w:pStyle w:val="Gvdemetni0"/>
        <w:framePr w:wrap="none" w:vAnchor="page" w:hAnchor="page" w:x="1417" w:y="1858"/>
        <w:shd w:val="clear" w:color="auto" w:fill="auto"/>
        <w:spacing w:after="0" w:line="200" w:lineRule="exact"/>
        <w:ind w:left="20" w:firstLine="0"/>
      </w:pPr>
      <w:r>
        <w:t>YÖNETİM OYUNLARI (YÜKSEK LİSANS) DERS PLANI</w:t>
      </w:r>
    </w:p>
    <w:p w14:paraId="13A606E8" w14:textId="77777777" w:rsidR="0060637A" w:rsidRDefault="00F102F5">
      <w:pPr>
        <w:pStyle w:val="Gvdemetni0"/>
        <w:framePr w:w="9082" w:h="12975" w:hRule="exact" w:wrap="none" w:vAnchor="page" w:hAnchor="page" w:x="1417" w:y="2338"/>
        <w:shd w:val="clear" w:color="auto" w:fill="auto"/>
        <w:spacing w:after="113" w:line="200" w:lineRule="exact"/>
        <w:ind w:left="20" w:firstLine="0"/>
      </w:pPr>
      <w:r>
        <w:t>DERSİN AMACI</w:t>
      </w:r>
    </w:p>
    <w:p w14:paraId="13A606E9" w14:textId="77777777" w:rsidR="0060637A" w:rsidRDefault="00F102F5">
      <w:pPr>
        <w:pStyle w:val="Gvdemetni0"/>
        <w:framePr w:w="9082" w:h="12975" w:hRule="exact" w:wrap="none" w:vAnchor="page" w:hAnchor="page" w:x="1417" w:y="2338"/>
        <w:shd w:val="clear" w:color="auto" w:fill="auto"/>
        <w:spacing w:after="120" w:line="312" w:lineRule="exact"/>
        <w:ind w:left="20" w:right="20" w:firstLine="0"/>
      </w:pPr>
      <w:r>
        <w:t xml:space="preserve">Yönetim aynı amaca yönelik olarak bir araya gelmiş olan bir grubu, bir örgütü, bir işletmeyi amaçlara ulaştıracak kaynakların sağlanması, faaliyetlerin planlanması, örgütlenmesi, yürütülmesi, </w:t>
      </w:r>
      <w:proofErr w:type="spellStart"/>
      <w:r>
        <w:t>düzenleştirilmesi</w:t>
      </w:r>
      <w:proofErr w:type="spellEnd"/>
      <w:r>
        <w:t xml:space="preserve"> ve denetlenmesini kapsar. Gerçek hayatta tüm amaca yönelik faaliyetler için yönetim önemlidir.</w:t>
      </w:r>
    </w:p>
    <w:p w14:paraId="13A606EA" w14:textId="77777777" w:rsidR="0060637A" w:rsidRDefault="00F102F5">
      <w:pPr>
        <w:pStyle w:val="Gvdemetni0"/>
        <w:framePr w:w="9082" w:h="12975" w:hRule="exact" w:wrap="none" w:vAnchor="page" w:hAnchor="page" w:x="1417" w:y="2338"/>
        <w:shd w:val="clear" w:color="auto" w:fill="auto"/>
        <w:spacing w:after="120" w:line="312" w:lineRule="exact"/>
        <w:ind w:left="20" w:right="20" w:firstLine="0"/>
      </w:pPr>
      <w:r>
        <w:t>Yönetim faaliyetleri amaç belirleme, amaca ulaştırma yollarını seçme, bu yolları uygulamak için gerekli kaynakları sağlama (finansal kaynaklar, fiziksel kaynaklar, insan kaynağı gibi), bu kaynakları amaca yönelik olarak örgütleme (amaca ulaştıracak faaliyetleri ve işleri belirleme, işleri gruplandırma, insan kaynağı seçim kriterlerini belirleme, yetki ve sorumlulukları belirleme, kurulan örgütsel sistemde düzeni sağlayacak kurallar, ilkeler, yöntemler oluşturma), kurulan sistemi harekete geçirme ve amaçlara ulaşılıp ulaşılmadığına dair geribildirim alma yönetim faaliyetlerini oluşturur.</w:t>
      </w:r>
    </w:p>
    <w:p w14:paraId="13A606EB" w14:textId="77777777" w:rsidR="0060637A" w:rsidRDefault="00F102F5">
      <w:pPr>
        <w:pStyle w:val="Gvdemetni0"/>
        <w:framePr w:w="9082" w:h="12975" w:hRule="exact" w:wrap="none" w:vAnchor="page" w:hAnchor="page" w:x="1417" w:y="2338"/>
        <w:shd w:val="clear" w:color="auto" w:fill="auto"/>
        <w:spacing w:after="116" w:line="312" w:lineRule="exact"/>
        <w:ind w:left="20" w:right="20" w:firstLine="0"/>
      </w:pPr>
      <w:r>
        <w:t>Yönetim faaliyetlerinin iki ana yönü vardır: Birincisi, amaca yönelik bir grubun, örgütün ya da işletmenin kurulması sürecidir. Amaçları belirleme ve kaynakları sağlayarak bir araya getirme faaliyetleri girişimcilik kapsamında incelenir. Diğer tarafta kurulmuş bir örgüt ya da işletmenin yönetilmesidir. Burada yöneticiler amaçları ve amaca ulaşma yollarını gözden geçirme, koşullara göre yeni amaçlar belirleme ve planlar yapma, mevcut örgüt yapısını yeni amaçlara ve amaca ulaşma yollarına göre gözden geçirerek revize etme, mevcut sistemi etkili bir şekilde işletme rollerini yerine getirirler.</w:t>
      </w:r>
    </w:p>
    <w:p w14:paraId="13A606EC" w14:textId="77777777" w:rsidR="0060637A" w:rsidRDefault="00F102F5">
      <w:pPr>
        <w:pStyle w:val="Gvdemetni0"/>
        <w:framePr w:w="9082" w:h="12975" w:hRule="exact" w:wrap="none" w:vAnchor="page" w:hAnchor="page" w:x="1417" w:y="2338"/>
        <w:shd w:val="clear" w:color="auto" w:fill="auto"/>
        <w:spacing w:after="120" w:line="317" w:lineRule="exact"/>
        <w:ind w:left="20" w:right="20" w:firstLine="0"/>
      </w:pPr>
      <w:r>
        <w:t>Yukarıda sözü edilen tüm yönetim faaliyetleri günümüzde daha fazla olmak üzere belirsizlik koşullarında ve birbirine bağlı-birbirini etkileyen insan davranışlarına bağlıdır. Belirsizlik koşullarında kısıtlı rasyonel kararlar ile optimal sonuçlar elde etmeyi isteyen insanlar aynı zamanda hedeflenen sonuçlara ulaşmak için bir dizi karmaşık insan ilişkisine de bağımlıdırlar. Örneğin belirli bir malı ya da hizmeti üreterek kar elde etmeyi amaçlayan bir işletmede sermaye sahipleri belirli bir örgütlenme çerçevesinde profesyonel yöneticilerin ve çalışanların karar ve davranışlarına bağımlıdırlar. Aynı zamanda ürettikleri mal ve hizmetlerin satılabilmesi için tüketicilerin satın alma karar ve davranışlarına da bağımlıdırlar.</w:t>
      </w:r>
    </w:p>
    <w:p w14:paraId="13A606ED" w14:textId="77777777" w:rsidR="0060637A" w:rsidRDefault="00F102F5">
      <w:pPr>
        <w:pStyle w:val="Gvdemetni0"/>
        <w:framePr w:w="9082" w:h="12975" w:hRule="exact" w:wrap="none" w:vAnchor="page" w:hAnchor="page" w:x="1417" w:y="2338"/>
        <w:shd w:val="clear" w:color="auto" w:fill="auto"/>
        <w:spacing w:after="120" w:line="317" w:lineRule="exact"/>
        <w:ind w:left="20" w:right="20" w:firstLine="0"/>
      </w:pPr>
      <w:r>
        <w:t>Bu kazancı maksimize etme ve aynı zamanda bunun için başkalarının karar ve davranışlarına bağımlı olma durumu bir dizi çelişki yaratır.</w:t>
      </w:r>
    </w:p>
    <w:p w14:paraId="13A606EE" w14:textId="77777777" w:rsidR="0060637A" w:rsidRDefault="00F102F5">
      <w:pPr>
        <w:pStyle w:val="Gvdemetni0"/>
        <w:framePr w:w="9082" w:h="12975" w:hRule="exact" w:wrap="none" w:vAnchor="page" w:hAnchor="page" w:x="1417" w:y="2338"/>
        <w:numPr>
          <w:ilvl w:val="0"/>
          <w:numId w:val="1"/>
        </w:numPr>
        <w:shd w:val="clear" w:color="auto" w:fill="auto"/>
        <w:tabs>
          <w:tab w:val="left" w:pos="260"/>
        </w:tabs>
        <w:spacing w:after="120" w:line="317" w:lineRule="exact"/>
        <w:ind w:left="20" w:right="20" w:firstLine="0"/>
      </w:pPr>
      <w:r>
        <w:t>Bir oyuncunun elde ettiği kazancın diğerinin (veya diğerlerinin) kaybını oluşturduğu mutlak çelişki durumu.</w:t>
      </w:r>
    </w:p>
    <w:p w14:paraId="13A606EF" w14:textId="77777777" w:rsidR="0060637A" w:rsidRDefault="00F102F5">
      <w:pPr>
        <w:pStyle w:val="Gvdemetni0"/>
        <w:framePr w:w="9082" w:h="12975" w:hRule="exact" w:wrap="none" w:vAnchor="page" w:hAnchor="page" w:x="1417" w:y="2338"/>
        <w:numPr>
          <w:ilvl w:val="0"/>
          <w:numId w:val="1"/>
        </w:numPr>
        <w:shd w:val="clear" w:color="auto" w:fill="auto"/>
        <w:tabs>
          <w:tab w:val="left" w:pos="260"/>
        </w:tabs>
        <w:spacing w:after="120" w:line="317" w:lineRule="exact"/>
        <w:ind w:left="20" w:right="20" w:firstLine="0"/>
      </w:pPr>
      <w:r>
        <w:t xml:space="preserve">Çelişki ve </w:t>
      </w:r>
      <w:proofErr w:type="gramStart"/>
      <w:r>
        <w:t>işbirliğinin</w:t>
      </w:r>
      <w:proofErr w:type="gramEnd"/>
      <w:r>
        <w:t xml:space="preserve"> karma durumu. Bu durumda oyuncular ortak kazançlarını artırmak için </w:t>
      </w:r>
      <w:proofErr w:type="gramStart"/>
      <w:r>
        <w:t>işbirliğine</w:t>
      </w:r>
      <w:proofErr w:type="gramEnd"/>
      <w:r>
        <w:t xml:space="preserve"> girişebilirler, ancak yine de kazancın dağıtımı konusunda bir çelişki söz konusudur.</w:t>
      </w:r>
    </w:p>
    <w:p w14:paraId="13A606F0" w14:textId="77777777" w:rsidR="0060637A" w:rsidRDefault="00F102F5">
      <w:pPr>
        <w:pStyle w:val="Gvdemetni0"/>
        <w:framePr w:w="9082" w:h="12975" w:hRule="exact" w:wrap="none" w:vAnchor="page" w:hAnchor="page" w:x="1417" w:y="2338"/>
        <w:shd w:val="clear" w:color="auto" w:fill="auto"/>
        <w:spacing w:after="0" w:line="317" w:lineRule="exact"/>
        <w:ind w:left="20" w:right="20" w:firstLine="0"/>
      </w:pPr>
      <w:r>
        <w:t>Oyun teorisinde ekonomik, sosyal bir çelişki söz konusudur. Yönetim oyunları da oyun teorisindeki bir çelişkilerle ilgili çerçeveye dayanır. Yöneticilerin aldığı her karar bir dizi belirsizlik koşullarında alınan en optimal sonuçlar üretecek kararlar olmalıdır. Ancak her karar ve bu karara dayalı olarak yapılan faaliyetler yine bir dizi beklenmeyen sonuçlar, problemler</w:t>
      </w:r>
    </w:p>
    <w:p w14:paraId="13A606F1" w14:textId="77777777" w:rsidR="0060637A" w:rsidRDefault="0060637A">
      <w:pPr>
        <w:rPr>
          <w:sz w:val="2"/>
          <w:szCs w:val="2"/>
        </w:rPr>
        <w:sectPr w:rsidR="0060637A" w:rsidSect="00EC1EFB">
          <w:pgSz w:w="11909" w:h="16838"/>
          <w:pgMar w:top="0" w:right="0" w:bottom="0" w:left="0" w:header="0" w:footer="3" w:gutter="0"/>
          <w:cols w:space="720"/>
          <w:noEndnote/>
          <w:docGrid w:linePitch="360"/>
        </w:sectPr>
      </w:pPr>
    </w:p>
    <w:p w14:paraId="13A606F2" w14:textId="77777777" w:rsidR="0060637A" w:rsidRDefault="00F102F5">
      <w:pPr>
        <w:pStyle w:val="Gvdemetni0"/>
        <w:framePr w:w="9082" w:h="13760" w:hRule="exact" w:wrap="none" w:vAnchor="page" w:hAnchor="page" w:x="1417" w:y="1546"/>
        <w:shd w:val="clear" w:color="auto" w:fill="auto"/>
        <w:spacing w:after="124" w:line="317" w:lineRule="exact"/>
        <w:ind w:left="20" w:right="20" w:firstLine="0"/>
      </w:pPr>
      <w:proofErr w:type="gramStart"/>
      <w:r>
        <w:lastRenderedPageBreak/>
        <w:t>ve</w:t>
      </w:r>
      <w:proofErr w:type="gramEnd"/>
      <w:r>
        <w:t xml:space="preserve"> yeni seçenekler ortaya çıkarır. Bu durum kararların alındığı ve eylemlerin yapıldığı koşulların sabit olmamasıdır.</w:t>
      </w:r>
    </w:p>
    <w:p w14:paraId="13A606F3" w14:textId="77777777" w:rsidR="0060637A" w:rsidRDefault="00F102F5">
      <w:pPr>
        <w:pStyle w:val="Gvdemetni0"/>
        <w:framePr w:w="9082" w:h="13760" w:hRule="exact" w:wrap="none" w:vAnchor="page" w:hAnchor="page" w:x="1417" w:y="1546"/>
        <w:shd w:val="clear" w:color="auto" w:fill="auto"/>
        <w:spacing w:after="210" w:line="312" w:lineRule="exact"/>
        <w:ind w:left="20" w:right="20" w:firstLine="0"/>
      </w:pPr>
      <w:r>
        <w:t>Bu çerçevede yönetim oyunları dersinin amacı bir dizi işletme vakalarından hareketle ders katılımcılarının belirsizlik koşullarında karar alma, alınan kararların sonuçları ve başka türlü karar alındığında ne tür sonuçlar doğabileceği hakkında bir farkındalık edinmelerini sağlamaktır.</w:t>
      </w:r>
    </w:p>
    <w:p w14:paraId="13A606F4" w14:textId="77777777" w:rsidR="0060637A" w:rsidRDefault="00F102F5">
      <w:pPr>
        <w:pStyle w:val="Gvdemetni0"/>
        <w:framePr w:w="9082" w:h="13760" w:hRule="exact" w:wrap="none" w:vAnchor="page" w:hAnchor="page" w:x="1417" w:y="1546"/>
        <w:shd w:val="clear" w:color="auto" w:fill="auto"/>
        <w:spacing w:after="118" w:line="200" w:lineRule="exact"/>
        <w:ind w:left="20" w:firstLine="0"/>
      </w:pPr>
      <w:r>
        <w:t>ÖRNEK:</w:t>
      </w:r>
    </w:p>
    <w:p w14:paraId="13A606F5" w14:textId="77777777" w:rsidR="0060637A" w:rsidRDefault="00F102F5">
      <w:pPr>
        <w:pStyle w:val="Gvdemetni20"/>
        <w:framePr w:w="9082" w:h="13760" w:hRule="exact" w:wrap="none" w:vAnchor="page" w:hAnchor="page" w:x="1417" w:y="1546"/>
        <w:shd w:val="clear" w:color="auto" w:fill="auto"/>
        <w:spacing w:before="0" w:after="116"/>
        <w:ind w:left="20" w:right="20"/>
      </w:pPr>
      <w:r>
        <w:t>Ben birden fazla sığınağın bulunduğu bir savaş alanındayım, siz de küçük bir uçakla tam üstümde daireler çiziyor ve tepeme bir bomba bırakmak için fırsat kolluyorsunuz. Normalde benim çevredeki en sağlam görünüşlü sığınağı seçmem ve orada saklanmam gerekir ama sizin de normalde yapabileceğiniz en doğru iş benim en iyi sığınağı seçmiş olabileceğimi düşünerek orayı bombalamaktır. Bunu bildiğim için benim o denli sağlam görünmeyen ikinci sığınağı seçmem gerekmez mi? Eğer ikimiz de çok akıllıysak olasılıklara dayanan stratejiler izleriz. Örneğin ben çevredeki çeşitli sığınaklar arasında bana en fazla kurtulma şansı verecek özelliklere sahip olanları arar, bundan sonra nereye saklanacağımı belirlemek için yazı-tura atar ya da gelişigüzel sayılardan oluşan bir liste kullanırım. Siz de beni vurma şansınızın en yüksek düzeyde olduğu sığınağı belirlemek için benzer biçimde olasılıklardan yararlanırsınız. Bu size saçma gelebilir ama ikimiz de akılcı davranabiliyorsak yapacağımız budur. Doğal olarak ben hareketlerimi gizlemezsem sizin işiniz kolaylaşır, buna karşılık siz de nereyi bombalamayı tasarladığınızı bana sezdirmemeye çalışmalısınız.</w:t>
      </w:r>
    </w:p>
    <w:p w14:paraId="13A606F6" w14:textId="77777777" w:rsidR="0060637A" w:rsidRDefault="00F102F5">
      <w:pPr>
        <w:pStyle w:val="Gvdemetni20"/>
        <w:framePr w:w="9082" w:h="13760" w:hRule="exact" w:wrap="none" w:vAnchor="page" w:hAnchor="page" w:x="1417" w:y="1546"/>
        <w:shd w:val="clear" w:color="auto" w:fill="auto"/>
        <w:spacing w:before="0" w:line="317" w:lineRule="exact"/>
        <w:ind w:left="20" w:right="20"/>
      </w:pPr>
      <w:r>
        <w:t>Günlük hayatta patronunuz, sevgiliniz ya da ülkenizi yönetenlerin sizi yönlendirmeye çalıştığını sık sık görürsünüz. Size önerdikleri oyun, seçeneklerden birinin kesinlikle daha parlak göründüğü bir seçimdir. Bu seçenekte karar kıldığınız zaman karşınıza yeni bir oyun çıkar ve böylelikle kısa bir süre sonra akılcı seçimlerinizin sizi aslında hiçbir zaman istememiş olduğunuz bir yere getirdiğini görür ve tuzağa düştüğünüzü anlarsınız.</w:t>
      </w:r>
    </w:p>
    <w:p w14:paraId="13A606F7" w14:textId="77777777" w:rsidR="0060637A" w:rsidRDefault="00F102F5">
      <w:pPr>
        <w:pStyle w:val="Gvdemetni20"/>
        <w:framePr w:w="9082" w:h="13760" w:hRule="exact" w:wrap="none" w:vAnchor="page" w:hAnchor="page" w:x="1417" w:y="1546"/>
        <w:shd w:val="clear" w:color="auto" w:fill="auto"/>
        <w:spacing w:before="0" w:after="116" w:line="317" w:lineRule="exact"/>
        <w:ind w:left="20" w:right="20"/>
      </w:pPr>
      <w:r>
        <w:t>Bu noktaya gelmemek için yapacağınız şey arada bir beklenmedik biçimde davranmaktır. En çekici görünen seçeneklerden uzak durduğunuz zaman kaybettiğiniz şeylerin karşılığında daha özgür olabilirsiniz.</w:t>
      </w:r>
    </w:p>
    <w:p w14:paraId="13A606F8" w14:textId="77777777" w:rsidR="0060637A" w:rsidRDefault="00F102F5">
      <w:pPr>
        <w:pStyle w:val="Gvdemetni20"/>
        <w:framePr w:w="9082" w:h="13760" w:hRule="exact" w:wrap="none" w:vAnchor="page" w:hAnchor="page" w:x="1417" w:y="1546"/>
        <w:shd w:val="clear" w:color="auto" w:fill="auto"/>
        <w:spacing w:before="0" w:after="217" w:line="322" w:lineRule="exact"/>
        <w:ind w:left="20" w:right="20"/>
      </w:pPr>
      <w:r>
        <w:t>Doğal olarak hedefiniz sadece beklenmedik biçimde davranmak değil, bunu belli bir olasılık stratejisine uygun olarak yapmaktır.</w:t>
      </w:r>
    </w:p>
    <w:p w14:paraId="13A606F9" w14:textId="77777777" w:rsidR="0060637A" w:rsidRDefault="00F102F5">
      <w:pPr>
        <w:pStyle w:val="Gvdemetni0"/>
        <w:framePr w:w="9082" w:h="13760" w:hRule="exact" w:wrap="none" w:vAnchor="page" w:hAnchor="page" w:x="1417" w:y="1546"/>
        <w:shd w:val="clear" w:color="auto" w:fill="auto"/>
        <w:spacing w:after="203" w:line="200" w:lineRule="exact"/>
        <w:ind w:left="20" w:firstLine="0"/>
      </w:pPr>
      <w:r>
        <w:t>DERSİN HEDEFLERİ</w:t>
      </w:r>
    </w:p>
    <w:p w14:paraId="13A606FA" w14:textId="77777777" w:rsidR="0060637A" w:rsidRDefault="00F102F5">
      <w:pPr>
        <w:pStyle w:val="Gvdemetni0"/>
        <w:framePr w:w="9082" w:h="13760" w:hRule="exact" w:wrap="none" w:vAnchor="page" w:hAnchor="page" w:x="1417" w:y="1546"/>
        <w:shd w:val="clear" w:color="auto" w:fill="auto"/>
        <w:spacing w:after="142" w:line="200" w:lineRule="exact"/>
        <w:ind w:left="20" w:firstLine="0"/>
      </w:pPr>
      <w:r>
        <w:t>Yukarıdaki amaç çerçevesinde bu dersin birkaç hedefi bulunmaktadır.</w:t>
      </w:r>
    </w:p>
    <w:p w14:paraId="13A606FB" w14:textId="77777777" w:rsidR="0060637A" w:rsidRDefault="00F102F5">
      <w:pPr>
        <w:pStyle w:val="Gvdemetni0"/>
        <w:framePr w:w="9082" w:h="13760" w:hRule="exact" w:wrap="none" w:vAnchor="page" w:hAnchor="page" w:x="1417" w:y="1546"/>
        <w:numPr>
          <w:ilvl w:val="0"/>
          <w:numId w:val="2"/>
        </w:numPr>
        <w:shd w:val="clear" w:color="auto" w:fill="auto"/>
        <w:tabs>
          <w:tab w:val="left" w:pos="744"/>
        </w:tabs>
        <w:spacing w:after="0" w:line="312" w:lineRule="exact"/>
        <w:ind w:left="740" w:right="20"/>
        <w:jc w:val="left"/>
      </w:pPr>
      <w:r>
        <w:t>İşletmecilik alanında belirli vakalara ilişkin çeşitli kaynaklardan bilgi toplayarak vakayı güçlendirmek</w:t>
      </w:r>
    </w:p>
    <w:p w14:paraId="13A606FC" w14:textId="77777777" w:rsidR="0060637A" w:rsidRDefault="00F102F5">
      <w:pPr>
        <w:pStyle w:val="Gvdemetni0"/>
        <w:framePr w:w="9082" w:h="13760" w:hRule="exact" w:wrap="none" w:vAnchor="page" w:hAnchor="page" w:x="1417" w:y="1546"/>
        <w:numPr>
          <w:ilvl w:val="0"/>
          <w:numId w:val="2"/>
        </w:numPr>
        <w:shd w:val="clear" w:color="auto" w:fill="auto"/>
        <w:tabs>
          <w:tab w:val="left" w:pos="744"/>
        </w:tabs>
        <w:spacing w:after="0" w:line="312" w:lineRule="exact"/>
        <w:ind w:left="380" w:firstLine="0"/>
      </w:pPr>
      <w:r>
        <w:t>Oluşturulan vakadaki karar verilecek alanları tespit etmek.</w:t>
      </w:r>
    </w:p>
    <w:p w14:paraId="13A606FD" w14:textId="77777777" w:rsidR="0060637A" w:rsidRDefault="00F102F5">
      <w:pPr>
        <w:pStyle w:val="Gvdemetni0"/>
        <w:framePr w:w="9082" w:h="13760" w:hRule="exact" w:wrap="none" w:vAnchor="page" w:hAnchor="page" w:x="1417" w:y="1546"/>
        <w:numPr>
          <w:ilvl w:val="0"/>
          <w:numId w:val="2"/>
        </w:numPr>
        <w:shd w:val="clear" w:color="auto" w:fill="auto"/>
        <w:tabs>
          <w:tab w:val="left" w:pos="744"/>
        </w:tabs>
        <w:spacing w:after="0" w:line="312" w:lineRule="exact"/>
        <w:ind w:left="740" w:right="20"/>
        <w:jc w:val="left"/>
      </w:pPr>
      <w:r>
        <w:t>Eğer vakada bir karar verilmiş ve bir yol izlenmişse, izlenen yolun olası sonuçları hakkında çıkarımlarda bulunmak</w:t>
      </w:r>
    </w:p>
    <w:p w14:paraId="13A606FE" w14:textId="77777777" w:rsidR="0060637A" w:rsidRDefault="00F102F5">
      <w:pPr>
        <w:pStyle w:val="Gvdemetni0"/>
        <w:framePr w:w="9082" w:h="13760" w:hRule="exact" w:wrap="none" w:vAnchor="page" w:hAnchor="page" w:x="1417" w:y="1546"/>
        <w:numPr>
          <w:ilvl w:val="0"/>
          <w:numId w:val="2"/>
        </w:numPr>
        <w:shd w:val="clear" w:color="auto" w:fill="auto"/>
        <w:tabs>
          <w:tab w:val="left" w:pos="744"/>
        </w:tabs>
        <w:spacing w:after="0" w:line="312" w:lineRule="exact"/>
        <w:ind w:left="740" w:right="20"/>
        <w:jc w:val="left"/>
      </w:pPr>
      <w:r>
        <w:t>Kendisini işletmenin yöneticileri yerine koyarak karar vermek ve verdiği kararların sonuçlarını öngörmek</w:t>
      </w:r>
    </w:p>
    <w:p w14:paraId="13A606FF" w14:textId="77777777" w:rsidR="0060637A" w:rsidRDefault="0060637A">
      <w:pPr>
        <w:rPr>
          <w:sz w:val="2"/>
          <w:szCs w:val="2"/>
        </w:rPr>
        <w:sectPr w:rsidR="0060637A" w:rsidSect="00EC1EFB">
          <w:pgSz w:w="11909" w:h="16838"/>
          <w:pgMar w:top="0" w:right="0" w:bottom="0" w:left="0" w:header="0" w:footer="3" w:gutter="0"/>
          <w:cols w:space="720"/>
          <w:noEndnote/>
          <w:docGrid w:linePitch="360"/>
        </w:sectPr>
      </w:pPr>
    </w:p>
    <w:p w14:paraId="13A60700" w14:textId="77777777" w:rsidR="0060637A" w:rsidRDefault="00F102F5">
      <w:pPr>
        <w:pStyle w:val="Gvdemetni0"/>
        <w:framePr w:w="9072" w:h="13766" w:hRule="exact" w:wrap="none" w:vAnchor="page" w:hAnchor="page" w:x="1422" w:y="1546"/>
        <w:shd w:val="clear" w:color="auto" w:fill="auto"/>
        <w:spacing w:after="113" w:line="200" w:lineRule="exact"/>
        <w:ind w:left="20" w:firstLine="0"/>
        <w:jc w:val="left"/>
      </w:pPr>
      <w:r>
        <w:lastRenderedPageBreak/>
        <w:t>DERSİN ÖĞRENME ÇIKTILARI</w:t>
      </w:r>
    </w:p>
    <w:p w14:paraId="13A60701" w14:textId="77777777" w:rsidR="0060637A" w:rsidRDefault="00F102F5">
      <w:pPr>
        <w:pStyle w:val="Gvdemetni0"/>
        <w:framePr w:w="9072" w:h="13766" w:hRule="exact" w:wrap="none" w:vAnchor="page" w:hAnchor="page" w:x="1422" w:y="1546"/>
        <w:numPr>
          <w:ilvl w:val="0"/>
          <w:numId w:val="3"/>
        </w:numPr>
        <w:shd w:val="clear" w:color="auto" w:fill="auto"/>
        <w:tabs>
          <w:tab w:val="left" w:pos="743"/>
        </w:tabs>
        <w:spacing w:after="0" w:line="312" w:lineRule="exact"/>
        <w:ind w:left="740"/>
      </w:pPr>
      <w:r>
        <w:t>Bu dersi alan öğrenciler araştırma yapma becerisi kazanacaklardır</w:t>
      </w:r>
    </w:p>
    <w:p w14:paraId="13A60702" w14:textId="77777777" w:rsidR="0060637A" w:rsidRDefault="00F102F5">
      <w:pPr>
        <w:pStyle w:val="Gvdemetni0"/>
        <w:framePr w:w="9072" w:h="13766" w:hRule="exact" w:wrap="none" w:vAnchor="page" w:hAnchor="page" w:x="1422" w:y="1546"/>
        <w:numPr>
          <w:ilvl w:val="0"/>
          <w:numId w:val="3"/>
        </w:numPr>
        <w:shd w:val="clear" w:color="auto" w:fill="auto"/>
        <w:tabs>
          <w:tab w:val="left" w:pos="743"/>
        </w:tabs>
        <w:spacing w:after="0" w:line="312" w:lineRule="exact"/>
        <w:ind w:left="740" w:right="20"/>
      </w:pPr>
      <w:r>
        <w:t>Yaptıkları araştırmada topladıkları bilgileri bütünleştirerek bir vaka oluşturma becerisi kazanacaklardır.</w:t>
      </w:r>
    </w:p>
    <w:p w14:paraId="13A60703" w14:textId="77777777" w:rsidR="0060637A" w:rsidRDefault="00F102F5">
      <w:pPr>
        <w:pStyle w:val="Gvdemetni0"/>
        <w:framePr w:w="9072" w:h="13766" w:hRule="exact" w:wrap="none" w:vAnchor="page" w:hAnchor="page" w:x="1422" w:y="1546"/>
        <w:numPr>
          <w:ilvl w:val="0"/>
          <w:numId w:val="3"/>
        </w:numPr>
        <w:shd w:val="clear" w:color="auto" w:fill="auto"/>
        <w:tabs>
          <w:tab w:val="left" w:pos="743"/>
        </w:tabs>
        <w:spacing w:after="0" w:line="312" w:lineRule="exact"/>
        <w:ind w:left="740" w:right="20"/>
      </w:pPr>
      <w:r>
        <w:t>Karar verme, strateji oluşturma ve stratejilerin sonuçlarını öngörme becerisi kazanacaklardır.</w:t>
      </w:r>
    </w:p>
    <w:p w14:paraId="13A60704" w14:textId="77777777" w:rsidR="0060637A" w:rsidRDefault="00F102F5">
      <w:pPr>
        <w:pStyle w:val="Gvdemetni0"/>
        <w:framePr w:w="9072" w:h="13766" w:hRule="exact" w:wrap="none" w:vAnchor="page" w:hAnchor="page" w:x="1422" w:y="1546"/>
        <w:numPr>
          <w:ilvl w:val="0"/>
          <w:numId w:val="3"/>
        </w:numPr>
        <w:shd w:val="clear" w:color="auto" w:fill="auto"/>
        <w:tabs>
          <w:tab w:val="left" w:pos="743"/>
        </w:tabs>
        <w:spacing w:after="210" w:line="312" w:lineRule="exact"/>
        <w:ind w:left="740" w:right="20"/>
      </w:pPr>
      <w:r>
        <w:t xml:space="preserve">Ekonomik bir davranışta </w:t>
      </w:r>
      <w:proofErr w:type="gramStart"/>
      <w:r>
        <w:t>işbirliği</w:t>
      </w:r>
      <w:proofErr w:type="gramEnd"/>
      <w:r>
        <w:t xml:space="preserve"> ve rekabet temelinde karşılıklı bağımlılık ve çelişkileri görme, bu bağımlılıkları ve çelişkileri yönetme becerisi kazanacaklardır.</w:t>
      </w:r>
    </w:p>
    <w:p w14:paraId="13A60705" w14:textId="77777777" w:rsidR="0060637A" w:rsidRDefault="00F102F5">
      <w:pPr>
        <w:pStyle w:val="Gvdemetni0"/>
        <w:framePr w:w="9072" w:h="13766" w:hRule="exact" w:wrap="none" w:vAnchor="page" w:hAnchor="page" w:x="1422" w:y="1546"/>
        <w:shd w:val="clear" w:color="auto" w:fill="auto"/>
        <w:spacing w:after="113" w:line="200" w:lineRule="exact"/>
        <w:ind w:left="20" w:firstLine="0"/>
        <w:jc w:val="left"/>
      </w:pPr>
      <w:r>
        <w:t>HAFTALIK DERS PROGRAMI</w:t>
      </w:r>
    </w:p>
    <w:p w14:paraId="13A60706" w14:textId="77777777"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Hafta: Dersin Tanıtımı</w:t>
      </w:r>
    </w:p>
    <w:p w14:paraId="13A60707" w14:textId="77777777"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35C83">
        <w:t>Oyun, yönetim oyunu, strateji oyunları üzerine konuşmalar</w:t>
      </w:r>
    </w:p>
    <w:p w14:paraId="13A60708" w14:textId="77777777" w:rsidR="00535C83" w:rsidRDefault="00535C83">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Hafta: Çeşitli oyunlar üzerine tartışmalar</w:t>
      </w:r>
      <w:r w:rsidR="002608F2">
        <w:t>, alıştırmalar</w:t>
      </w:r>
    </w:p>
    <w:p w14:paraId="13A60709" w14:textId="3D12360F"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2608F2">
        <w:t>1</w:t>
      </w:r>
      <w:r w:rsidR="00535C83">
        <w:t>. Vaka üzerine araştırma</w:t>
      </w:r>
      <w:r w:rsidR="0052097A">
        <w:t xml:space="preserve"> (</w:t>
      </w:r>
      <w:r w:rsidR="002608F2">
        <w:t xml:space="preserve">LC </w:t>
      </w:r>
      <w:proofErr w:type="spellStart"/>
      <w:r w:rsidR="002608F2">
        <w:t>Waikiki</w:t>
      </w:r>
      <w:proofErr w:type="spellEnd"/>
      <w:r w:rsidR="0052097A">
        <w:t>)</w:t>
      </w:r>
      <w:r w:rsidR="005842F2">
        <w:t xml:space="preserve"> sunumu</w:t>
      </w:r>
    </w:p>
    <w:p w14:paraId="13A6070A" w14:textId="51B73CCA"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842F2">
        <w:t>2. Vaka üzerine araştırma (</w:t>
      </w:r>
      <w:proofErr w:type="spellStart"/>
      <w:r w:rsidR="005842F2">
        <w:t>Pegasus</w:t>
      </w:r>
      <w:proofErr w:type="spellEnd"/>
      <w:r w:rsidR="005842F2">
        <w:t xml:space="preserve"> Havayolları)</w:t>
      </w:r>
    </w:p>
    <w:p w14:paraId="13A6070B" w14:textId="56AB6AD8"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842F2">
        <w:t>3. Vaka üzerine araştırma (Kola Savaşları)</w:t>
      </w:r>
    </w:p>
    <w:p w14:paraId="13A6070C" w14:textId="048ED8F9"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842F2">
        <w:t xml:space="preserve">4. Vaka üzerine araştırma (Amazon.com ve </w:t>
      </w:r>
      <w:proofErr w:type="spellStart"/>
      <w:r w:rsidR="005842F2">
        <w:t>Barnes&amp;Noble</w:t>
      </w:r>
      <w:proofErr w:type="spellEnd"/>
      <w:r w:rsidR="005842F2">
        <w:t xml:space="preserve"> mücadelesi)</w:t>
      </w:r>
    </w:p>
    <w:p w14:paraId="13A6070D" w14:textId="62D59F1B"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842F2">
        <w:t>Ara değerlendirme</w:t>
      </w:r>
    </w:p>
    <w:p w14:paraId="13A6070E" w14:textId="2AC90412"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842F2">
        <w:t>5. Vaka üzerine araştırma (Honda ve Toyota rekabeti)</w:t>
      </w:r>
      <w:r w:rsidR="005842F2">
        <w:t xml:space="preserve"> </w:t>
      </w:r>
      <w:r w:rsidR="00535C83">
        <w:t>sunumu</w:t>
      </w:r>
    </w:p>
    <w:p w14:paraId="13A6070F" w14:textId="718FC5C8"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842F2">
        <w:t>6. Vaka üzerine araştırma (Simit Sarayı) sunumu</w:t>
      </w:r>
    </w:p>
    <w:p w14:paraId="13A60710" w14:textId="683194B3" w:rsidR="0060637A" w:rsidRDefault="00535C83">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842F2">
        <w:t>7. Vaka üzerine araştırma (</w:t>
      </w:r>
      <w:proofErr w:type="spellStart"/>
      <w:r w:rsidR="005842F2">
        <w:t>Tesla</w:t>
      </w:r>
      <w:proofErr w:type="spellEnd"/>
      <w:r w:rsidR="005842F2">
        <w:t>) sunumu</w:t>
      </w:r>
    </w:p>
    <w:p w14:paraId="13A60711" w14:textId="2349C423" w:rsidR="002608F2" w:rsidRDefault="002608F2" w:rsidP="002608F2">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842F2">
        <w:t>8. Vaka üzerine araştırma (</w:t>
      </w:r>
      <w:proofErr w:type="spellStart"/>
      <w:r w:rsidR="005842F2">
        <w:t>Netflix</w:t>
      </w:r>
      <w:proofErr w:type="spellEnd"/>
      <w:r w:rsidR="005842F2">
        <w:t>/Disney) sunumu</w:t>
      </w:r>
    </w:p>
    <w:p w14:paraId="13A60712" w14:textId="7BE7AC80"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842F2">
        <w:t>9 Vaka üzerine araştırma (öğrenci tarafından seçilen) sunumu</w:t>
      </w:r>
    </w:p>
    <w:p w14:paraId="13A60713" w14:textId="77777777" w:rsidR="00535C83" w:rsidRDefault="00260AE5" w:rsidP="00260AE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Genel Değerlendirme</w:t>
      </w:r>
      <w:r w:rsidR="002608F2">
        <w:t xml:space="preserve"> ve dönem sonu çalışmasının sunumu</w:t>
      </w:r>
    </w:p>
    <w:p w14:paraId="13A60714" w14:textId="77777777" w:rsidR="00260AE5" w:rsidRDefault="00260AE5" w:rsidP="00260AE5">
      <w:pPr>
        <w:pStyle w:val="Gvdemetni0"/>
        <w:framePr w:w="9072" w:h="13766" w:hRule="exact" w:wrap="none" w:vAnchor="page" w:hAnchor="page" w:x="1422" w:y="1546"/>
        <w:shd w:val="clear" w:color="auto" w:fill="auto"/>
        <w:tabs>
          <w:tab w:val="left" w:pos="743"/>
        </w:tabs>
        <w:spacing w:after="0" w:line="312" w:lineRule="exact"/>
        <w:ind w:left="740" w:firstLine="0"/>
      </w:pPr>
    </w:p>
    <w:p w14:paraId="13A60715" w14:textId="77777777" w:rsidR="0060637A" w:rsidRDefault="00F102F5">
      <w:pPr>
        <w:pStyle w:val="Gvdemetni0"/>
        <w:framePr w:w="9072" w:h="13766" w:hRule="exact" w:wrap="none" w:vAnchor="page" w:hAnchor="page" w:x="1422" w:y="1546"/>
        <w:shd w:val="clear" w:color="auto" w:fill="auto"/>
        <w:spacing w:after="113" w:line="200" w:lineRule="exact"/>
        <w:ind w:left="20" w:firstLine="0"/>
        <w:jc w:val="left"/>
      </w:pPr>
      <w:r>
        <w:t>AÇIKLAMA: Vaka üzerine araştırma yol haritası</w:t>
      </w:r>
    </w:p>
    <w:p w14:paraId="13A60716" w14:textId="77777777" w:rsidR="0060637A" w:rsidRDefault="00F102F5">
      <w:pPr>
        <w:pStyle w:val="Gvdemetni0"/>
        <w:framePr w:w="9072" w:h="13766" w:hRule="exact" w:wrap="none" w:vAnchor="page" w:hAnchor="page" w:x="1422" w:y="1546"/>
        <w:numPr>
          <w:ilvl w:val="0"/>
          <w:numId w:val="5"/>
        </w:numPr>
        <w:shd w:val="clear" w:color="auto" w:fill="auto"/>
        <w:tabs>
          <w:tab w:val="left" w:pos="743"/>
        </w:tabs>
        <w:spacing w:after="0" w:line="312" w:lineRule="exact"/>
        <w:ind w:left="740"/>
      </w:pPr>
      <w:r>
        <w:t>Vaka ile ilgili tüm haberler ve önceden yapılmış bilimsel araştırmalar okunacak.</w:t>
      </w:r>
    </w:p>
    <w:p w14:paraId="13A60717" w14:textId="77777777" w:rsidR="0060637A" w:rsidRDefault="00F102F5">
      <w:pPr>
        <w:pStyle w:val="Gvdemetni0"/>
        <w:framePr w:w="9072" w:h="13766" w:hRule="exact" w:wrap="none" w:vAnchor="page" w:hAnchor="page" w:x="1422" w:y="1546"/>
        <w:numPr>
          <w:ilvl w:val="0"/>
          <w:numId w:val="5"/>
        </w:numPr>
        <w:shd w:val="clear" w:color="auto" w:fill="auto"/>
        <w:tabs>
          <w:tab w:val="left" w:pos="743"/>
        </w:tabs>
        <w:spacing w:after="0" w:line="312" w:lineRule="exact"/>
        <w:ind w:left="740" w:right="20"/>
      </w:pPr>
      <w:r>
        <w:t>Okunan metinler çerçevesinde mantıklı bir çerçevede örnek olay yazılacak. Mantıklı çerçeve: Tekrarlar elenecek, olayların sıralaması yapılacak, olaylar yazılırken çevre koşulları ve zaman boyutu da dikkate alınacak</w:t>
      </w:r>
    </w:p>
    <w:p w14:paraId="13A60718" w14:textId="77777777" w:rsidR="0060637A" w:rsidRDefault="00F102F5">
      <w:pPr>
        <w:pStyle w:val="Gvdemetni0"/>
        <w:framePr w:w="9072" w:h="13766" w:hRule="exact" w:wrap="none" w:vAnchor="page" w:hAnchor="page" w:x="1422" w:y="1546"/>
        <w:numPr>
          <w:ilvl w:val="0"/>
          <w:numId w:val="5"/>
        </w:numPr>
        <w:shd w:val="clear" w:color="auto" w:fill="auto"/>
        <w:tabs>
          <w:tab w:val="left" w:pos="743"/>
        </w:tabs>
        <w:spacing w:after="0" w:line="312" w:lineRule="exact"/>
        <w:ind w:left="740" w:right="20"/>
      </w:pPr>
      <w:r>
        <w:t>Örnek olayı tamamlayacak şekilde ilgili dönemin ekonomik, sosyal kültürel, teknolojik ve politik koşulları belirlenecek. Bunu yaparken olayın içindeki ve olayın dışındaki verilere bakılmalıdır. Örneğin bir olay 1998 yılında geçmişse, o yılda ekonomik, sosyal, politik, yasal, teknolojik koşullardaki göze batan ve olaydaki durumu etkileyeceği düşünülen bir farklılık ya da yenilik varsa belirtilmelidir.</w:t>
      </w:r>
      <w:r w:rsidR="002608F2">
        <w:t xml:space="preserve"> Ayrıca çevre koşullarının örgütlerin stratejilerinde değişime yol açan stratejik dönüş noktaları olarak rolü incelenmelidir. </w:t>
      </w:r>
    </w:p>
    <w:p w14:paraId="13A60719" w14:textId="77777777" w:rsidR="0060637A" w:rsidRDefault="00F102F5">
      <w:pPr>
        <w:pStyle w:val="Gvdemetni0"/>
        <w:framePr w:w="9072" w:h="13766" w:hRule="exact" w:wrap="none" w:vAnchor="page" w:hAnchor="page" w:x="1422" w:y="1546"/>
        <w:numPr>
          <w:ilvl w:val="0"/>
          <w:numId w:val="5"/>
        </w:numPr>
        <w:shd w:val="clear" w:color="auto" w:fill="auto"/>
        <w:tabs>
          <w:tab w:val="left" w:pos="743"/>
        </w:tabs>
        <w:spacing w:after="0" w:line="312" w:lineRule="exact"/>
        <w:ind w:left="740" w:right="20"/>
      </w:pPr>
      <w:r>
        <w:t>İlgili işletme ya da işletmelerin iç yapısı ile ilgili çeşitli haberlere ve araştırmalara göre bilgi toplanmalıdır.</w:t>
      </w:r>
    </w:p>
    <w:p w14:paraId="13A6071A" w14:textId="77777777" w:rsidR="0060637A" w:rsidRDefault="00F102F5">
      <w:pPr>
        <w:pStyle w:val="Gvdemetni0"/>
        <w:framePr w:w="9072" w:h="13766" w:hRule="exact" w:wrap="none" w:vAnchor="page" w:hAnchor="page" w:x="1422" w:y="1546"/>
        <w:numPr>
          <w:ilvl w:val="0"/>
          <w:numId w:val="5"/>
        </w:numPr>
        <w:shd w:val="clear" w:color="auto" w:fill="auto"/>
        <w:tabs>
          <w:tab w:val="left" w:pos="743"/>
        </w:tabs>
        <w:spacing w:after="0" w:line="312" w:lineRule="exact"/>
        <w:ind w:left="740" w:right="20"/>
      </w:pPr>
      <w:r>
        <w:t>Vakadaki temel sorun ya da sorunlar tespit edilmelidir. Sorunlar kişi ya da olay olarak değil, yönetsel açıdan yapılmalıdır. İzlenen bir politika, alınan kararlar ve yapılan tercihler ile bunların sonuçları açısından olaya bakılmalıdır. Örneğin bir yöneticinin çalışanı işten çıkarması bir sorun değil sonuçtur. Burada sorun bu sonucu ortaya çıkaran gizil yönetim/liderlik/örgüt yapısı/strateji/politika vb. değişkenlerde aranmalıdır. Ayrıca bu sonuçların yol açabileceği başka sorunlar da belirtilmelidir.</w:t>
      </w:r>
    </w:p>
    <w:p w14:paraId="13A6071B" w14:textId="77777777" w:rsidR="0060637A" w:rsidRDefault="0060637A">
      <w:pPr>
        <w:rPr>
          <w:sz w:val="2"/>
          <w:szCs w:val="2"/>
        </w:rPr>
        <w:sectPr w:rsidR="0060637A" w:rsidSect="00EC1EFB">
          <w:pgSz w:w="11909" w:h="16838"/>
          <w:pgMar w:top="0" w:right="0" w:bottom="0" w:left="0" w:header="0" w:footer="3" w:gutter="0"/>
          <w:cols w:space="720"/>
          <w:noEndnote/>
          <w:docGrid w:linePitch="360"/>
        </w:sectPr>
      </w:pPr>
    </w:p>
    <w:p w14:paraId="13A6071C" w14:textId="77777777" w:rsidR="0060637A" w:rsidRDefault="00F102F5" w:rsidP="00EC1EFB">
      <w:pPr>
        <w:pStyle w:val="Gvdemetni0"/>
        <w:framePr w:w="9066" w:h="7966" w:hRule="exact" w:wrap="notBeside" w:vAnchor="page" w:hAnchor="page" w:x="1424" w:y="1543"/>
        <w:shd w:val="clear" w:color="auto" w:fill="auto"/>
        <w:spacing w:after="0" w:line="312" w:lineRule="exact"/>
        <w:ind w:left="720" w:right="40" w:firstLine="0"/>
      </w:pPr>
      <w:r>
        <w:lastRenderedPageBreak/>
        <w:t>Örneğin, yoğun işten çıkarmalar hangi yeni sorunlara yol açabilir? Bu sorunların ortaya çıkarabileceği başka sorunlar ne olabilir? Olabildiğince ayrıntılı düşünme yoluyla sorunlar ortaya çıkarılmalıdır.</w:t>
      </w:r>
      <w:r w:rsidR="00DD581E">
        <w:t xml:space="preserve"> Ayrıca yukarıda çevre koşullarındaki önemli değişimlerin yol açtığı stratejik değişimler ve bu değişimlerin yol açtığı etkiler de belirtilere dayanarak varsayılmalıdır. </w:t>
      </w:r>
    </w:p>
    <w:p w14:paraId="13A6071D" w14:textId="77777777" w:rsidR="0060637A" w:rsidRDefault="00F102F5" w:rsidP="00EC1EFB">
      <w:pPr>
        <w:pStyle w:val="Gvdemetni0"/>
        <w:framePr w:w="9066" w:h="7966" w:hRule="exact" w:wrap="notBeside" w:vAnchor="page" w:hAnchor="page" w:x="1424" w:y="1543"/>
        <w:numPr>
          <w:ilvl w:val="0"/>
          <w:numId w:val="5"/>
        </w:numPr>
        <w:shd w:val="clear" w:color="auto" w:fill="auto"/>
        <w:tabs>
          <w:tab w:val="left" w:pos="720"/>
        </w:tabs>
        <w:spacing w:after="0" w:line="312" w:lineRule="exact"/>
        <w:ind w:left="720" w:right="40"/>
        <w:jc w:val="left"/>
      </w:pPr>
      <w:r>
        <w:t>5. Maddede kararlar, stratejiler ve sonuçları olarak belirlenen durumda sorunu çözmek ya da durumu öncekinden farklı bir hale getirmek için (kısa vadede problemli sonuçları ortadan kaldırmak ve uzun vadede sorunu yaratan koşulları değiştirmek) için yeni kararlar ve stratejiler/politikalar/eylem planları önerilecek.</w:t>
      </w:r>
    </w:p>
    <w:p w14:paraId="13A6071E" w14:textId="77777777" w:rsidR="0060637A" w:rsidRDefault="00F102F5" w:rsidP="00EC1EFB">
      <w:pPr>
        <w:pStyle w:val="Gvdemetni0"/>
        <w:framePr w:w="9066" w:h="7966" w:hRule="exact" w:wrap="notBeside" w:vAnchor="page" w:hAnchor="page" w:x="1424" w:y="1543"/>
        <w:numPr>
          <w:ilvl w:val="0"/>
          <w:numId w:val="5"/>
        </w:numPr>
        <w:shd w:val="clear" w:color="auto" w:fill="auto"/>
        <w:tabs>
          <w:tab w:val="left" w:pos="720"/>
        </w:tabs>
        <w:spacing w:after="0" w:line="312" w:lineRule="exact"/>
        <w:ind w:left="720" w:right="640"/>
        <w:jc w:val="left"/>
      </w:pPr>
      <w:r>
        <w:t>Bu yeni strateji/politika/eylem planlarının gerektirdiği kaynak ve faaliyetler belirlenecek.</w:t>
      </w:r>
    </w:p>
    <w:p w14:paraId="13A6071F" w14:textId="77777777" w:rsidR="0060637A" w:rsidRDefault="00F102F5" w:rsidP="00EC1EFB">
      <w:pPr>
        <w:pStyle w:val="Gvdemetni0"/>
        <w:framePr w:w="9066" w:h="7966" w:hRule="exact" w:wrap="notBeside" w:vAnchor="page" w:hAnchor="page" w:x="1424" w:y="1543"/>
        <w:numPr>
          <w:ilvl w:val="0"/>
          <w:numId w:val="5"/>
        </w:numPr>
        <w:shd w:val="clear" w:color="auto" w:fill="auto"/>
        <w:tabs>
          <w:tab w:val="left" w:pos="720"/>
        </w:tabs>
        <w:spacing w:after="0" w:line="312" w:lineRule="exact"/>
        <w:ind w:left="720" w:right="40"/>
        <w:jc w:val="left"/>
      </w:pPr>
      <w:r>
        <w:t>Stratejilerin her biri maliyet/fayda/kaynakların bulunabilirliği açısında yapılabilirlik/iç ve dış paydaşlar tarafından kabul edilebilirlik kriterlerine göre değerlendirilecek. Burada eldeki bilgilere ve araştırmalara dayanarak olabildiğince makul ve mantıklı değerlendirme yapılmalıdır.</w:t>
      </w:r>
    </w:p>
    <w:p w14:paraId="13A60720" w14:textId="77777777" w:rsidR="0060637A" w:rsidRDefault="00F102F5" w:rsidP="00EC1EFB">
      <w:pPr>
        <w:pStyle w:val="Gvdemetni0"/>
        <w:framePr w:w="9066" w:h="7966" w:hRule="exact" w:wrap="notBeside" w:vAnchor="page" w:hAnchor="page" w:x="1424" w:y="1543"/>
        <w:numPr>
          <w:ilvl w:val="0"/>
          <w:numId w:val="5"/>
        </w:numPr>
        <w:shd w:val="clear" w:color="auto" w:fill="auto"/>
        <w:tabs>
          <w:tab w:val="left" w:pos="720"/>
        </w:tabs>
        <w:spacing w:after="0" w:line="312" w:lineRule="exact"/>
        <w:ind w:left="720" w:right="640"/>
        <w:jc w:val="left"/>
      </w:pPr>
      <w:r>
        <w:t>Uygulamanın olası sonuçları, yaratacağı fayda ve ortaya çıkaracağı yeni sorunlar hakkında bir projeksiyon yapılacak. Siz ilgili şirketlerin yöneticisi olsaydınız ne yapardınız? Bu yaptıklarınız ne tür sonuçlar doğurabilirdi?</w:t>
      </w:r>
    </w:p>
    <w:p w14:paraId="13A60721" w14:textId="77777777" w:rsidR="0060637A" w:rsidRDefault="00F102F5" w:rsidP="00EC1EFB">
      <w:pPr>
        <w:pStyle w:val="Gvdemetni0"/>
        <w:framePr w:w="9066" w:h="7966" w:hRule="exact" w:wrap="notBeside" w:vAnchor="page" w:hAnchor="page" w:x="1424" w:y="1543"/>
        <w:numPr>
          <w:ilvl w:val="0"/>
          <w:numId w:val="5"/>
        </w:numPr>
        <w:shd w:val="clear" w:color="auto" w:fill="auto"/>
        <w:tabs>
          <w:tab w:val="left" w:pos="720"/>
        </w:tabs>
        <w:spacing w:after="139" w:line="312" w:lineRule="exact"/>
        <w:ind w:left="720" w:right="40"/>
        <w:jc w:val="left"/>
      </w:pPr>
      <w:r>
        <w:t>Yukarıda belirlenen çerçevede yazılacak metin I- VAKA (1-4 MADDELER) II- ANALİZ VE DEĞERLENDİRMELER (5-8 MADDELER) III- SONUÇ (9. MADDE)</w:t>
      </w:r>
    </w:p>
    <w:p w14:paraId="13A60722" w14:textId="77777777" w:rsidR="00DD581E" w:rsidRDefault="00DD581E" w:rsidP="00EC1EFB">
      <w:pPr>
        <w:pStyle w:val="Gvdemetni30"/>
        <w:framePr w:w="9066" w:h="7966" w:hRule="exact" w:wrap="notBeside" w:vAnchor="page" w:hAnchor="page" w:x="1424" w:y="1543"/>
        <w:shd w:val="clear" w:color="auto" w:fill="auto"/>
        <w:spacing w:before="0"/>
        <w:ind w:right="40"/>
      </w:pPr>
      <w:r>
        <w:t xml:space="preserve">Çalışmalar bireysel yapılacaktır. Ancak ikili firma ilişkilerini konu alan örnek olaylarda da ikili gruplar oluşturularak örnek olaylardaki iki ayrı firmayı temsil ederek hazırlık yapılmalıdır. </w:t>
      </w:r>
    </w:p>
    <w:p w14:paraId="13A60723" w14:textId="77777777" w:rsidR="0060637A" w:rsidRDefault="00260AE5" w:rsidP="00EC1EFB">
      <w:pPr>
        <w:pStyle w:val="Gvdemetni30"/>
        <w:framePr w:w="9066" w:h="7966" w:hRule="exact" w:wrap="notBeside" w:vAnchor="page" w:hAnchor="page" w:x="1424" w:y="1543"/>
        <w:shd w:val="clear" w:color="auto" w:fill="auto"/>
        <w:spacing w:before="0"/>
        <w:ind w:right="40"/>
      </w:pPr>
      <w:r>
        <w:t xml:space="preserve">Dönem Sonu Çalışması: </w:t>
      </w:r>
    </w:p>
    <w:p w14:paraId="13A60724" w14:textId="77777777" w:rsidR="00260AE5" w:rsidRDefault="00260AE5" w:rsidP="00EC1EFB">
      <w:pPr>
        <w:pStyle w:val="Gvdemetni30"/>
        <w:framePr w:w="9066" w:h="7966" w:hRule="exact" w:wrap="notBeside" w:vAnchor="page" w:hAnchor="page" w:x="1424" w:y="1543"/>
        <w:shd w:val="clear" w:color="auto" w:fill="auto"/>
        <w:spacing w:before="0"/>
        <w:ind w:right="40"/>
      </w:pPr>
      <w:r>
        <w:t>Bu bir grup çalışması olacaktır.</w:t>
      </w:r>
      <w:r w:rsidR="00561B45">
        <w:t xml:space="preserve"> Örnek olay olarak yurt dışına açılan (başka ülkelere doğrudan yatırım yapan) Türk şirketlerinden birisi seçilecektir. </w:t>
      </w:r>
      <w:r>
        <w:t>Yukarıda belirtilen</w:t>
      </w:r>
      <w:r w:rsidR="00561B45">
        <w:t xml:space="preserve"> 10 maddelik şema kullanılarak </w:t>
      </w:r>
      <w:r>
        <w:t>gerçek ha</w:t>
      </w:r>
      <w:r w:rsidR="00561B45">
        <w:t>yat deneyimlerinden ve gazete/dergi haberlerinden yola çıkan</w:t>
      </w:r>
      <w:r>
        <w:t xml:space="preserve"> bir örnek olay oluşturulacak ve analiz edilecektir. </w:t>
      </w:r>
    </w:p>
    <w:p w14:paraId="13A60725" w14:textId="77777777" w:rsidR="0060637A" w:rsidRDefault="0060637A">
      <w:pPr>
        <w:rPr>
          <w:sz w:val="2"/>
          <w:szCs w:val="2"/>
        </w:rPr>
      </w:pPr>
    </w:p>
    <w:sectPr w:rsidR="0060637A" w:rsidSect="00EC1EFB">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60728" w14:textId="77777777" w:rsidR="00C13D9E" w:rsidRDefault="00C13D9E">
      <w:r>
        <w:separator/>
      </w:r>
    </w:p>
  </w:endnote>
  <w:endnote w:type="continuationSeparator" w:id="0">
    <w:p w14:paraId="13A60729" w14:textId="77777777" w:rsidR="00C13D9E" w:rsidRDefault="00C1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60726" w14:textId="77777777" w:rsidR="00C13D9E" w:rsidRDefault="00C13D9E"/>
  </w:footnote>
  <w:footnote w:type="continuationSeparator" w:id="0">
    <w:p w14:paraId="13A60727" w14:textId="77777777" w:rsidR="00C13D9E" w:rsidRDefault="00C13D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435"/>
    <w:multiLevelType w:val="multilevel"/>
    <w:tmpl w:val="38B25006"/>
    <w:lvl w:ilvl="0">
      <w:start w:val="1"/>
      <w:numFmt w:val="decimal"/>
      <w:lvlText w:val="%1."/>
      <w:lvlJc w:val="left"/>
      <w:rPr>
        <w:rFonts w:ascii="Calibri" w:eastAsia="Calibri" w:hAnsi="Calibri" w:cs="Calibri"/>
        <w:b w:val="0"/>
        <w:bCs w:val="0"/>
        <w:i w:val="0"/>
        <w:iCs w:val="0"/>
        <w:smallCaps w:val="0"/>
        <w:strike w:val="0"/>
        <w:color w:val="000000"/>
        <w:spacing w:val="5"/>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D6A1A"/>
    <w:multiLevelType w:val="multilevel"/>
    <w:tmpl w:val="6F9EA3DC"/>
    <w:lvl w:ilvl="0">
      <w:start w:val="1"/>
      <w:numFmt w:val="decimal"/>
      <w:lvlText w:val="%1."/>
      <w:lvlJc w:val="left"/>
      <w:rPr>
        <w:rFonts w:ascii="Calibri" w:eastAsia="Calibri" w:hAnsi="Calibri" w:cs="Calibri"/>
        <w:b w:val="0"/>
        <w:bCs w:val="0"/>
        <w:i w:val="0"/>
        <w:iCs w:val="0"/>
        <w:smallCaps w:val="0"/>
        <w:strike w:val="0"/>
        <w:color w:val="000000"/>
        <w:spacing w:val="5"/>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F93CAD"/>
    <w:multiLevelType w:val="multilevel"/>
    <w:tmpl w:val="EF9A8ABC"/>
    <w:lvl w:ilvl="0">
      <w:start w:val="1"/>
      <w:numFmt w:val="decimal"/>
      <w:lvlText w:val="%1."/>
      <w:lvlJc w:val="left"/>
      <w:rPr>
        <w:rFonts w:ascii="Calibri" w:eastAsia="Calibri" w:hAnsi="Calibri" w:cs="Calibri"/>
        <w:b w:val="0"/>
        <w:bCs w:val="0"/>
        <w:i w:val="0"/>
        <w:iCs w:val="0"/>
        <w:smallCaps w:val="0"/>
        <w:strike w:val="0"/>
        <w:color w:val="000000"/>
        <w:spacing w:val="5"/>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303EC5"/>
    <w:multiLevelType w:val="multilevel"/>
    <w:tmpl w:val="90C2F0D2"/>
    <w:lvl w:ilvl="0">
      <w:start w:val="1"/>
      <w:numFmt w:val="decimal"/>
      <w:lvlText w:val="%1."/>
      <w:lvlJc w:val="left"/>
      <w:rPr>
        <w:rFonts w:ascii="Calibri" w:eastAsia="Calibri" w:hAnsi="Calibri" w:cs="Calibri"/>
        <w:b w:val="0"/>
        <w:bCs w:val="0"/>
        <w:i w:val="0"/>
        <w:iCs w:val="0"/>
        <w:smallCaps w:val="0"/>
        <w:strike w:val="0"/>
        <w:color w:val="000000"/>
        <w:spacing w:val="5"/>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9706B4"/>
    <w:multiLevelType w:val="multilevel"/>
    <w:tmpl w:val="8D48A866"/>
    <w:lvl w:ilvl="0">
      <w:start w:val="1"/>
      <w:numFmt w:val="decimal"/>
      <w:lvlText w:val="%1."/>
      <w:lvlJc w:val="left"/>
      <w:rPr>
        <w:rFonts w:ascii="Calibri" w:eastAsia="Calibri" w:hAnsi="Calibri" w:cs="Calibri"/>
        <w:b w:val="0"/>
        <w:bCs w:val="0"/>
        <w:i w:val="0"/>
        <w:iCs w:val="0"/>
        <w:smallCaps w:val="0"/>
        <w:strike w:val="0"/>
        <w:color w:val="000000"/>
        <w:spacing w:val="5"/>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7A"/>
    <w:rsid w:val="002608F2"/>
    <w:rsid w:val="00260AE5"/>
    <w:rsid w:val="0052097A"/>
    <w:rsid w:val="00535C83"/>
    <w:rsid w:val="00561B45"/>
    <w:rsid w:val="005842F2"/>
    <w:rsid w:val="0060637A"/>
    <w:rsid w:val="009677D1"/>
    <w:rsid w:val="00983FF8"/>
    <w:rsid w:val="00A31DE6"/>
    <w:rsid w:val="00C13D9E"/>
    <w:rsid w:val="00C519AC"/>
    <w:rsid w:val="00DD581E"/>
    <w:rsid w:val="00EC1EFB"/>
    <w:rsid w:val="00F102F5"/>
    <w:rsid w:val="00F80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06E7"/>
  <w15:docId w15:val="{3A2B788F-D913-4C33-A3E2-94E0EF7A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Calibri" w:eastAsia="Calibri" w:hAnsi="Calibri" w:cs="Calibri"/>
      <w:b w:val="0"/>
      <w:bCs w:val="0"/>
      <w:i w:val="0"/>
      <w:iCs w:val="0"/>
      <w:smallCaps w:val="0"/>
      <w:strike w:val="0"/>
      <w:spacing w:val="5"/>
      <w:sz w:val="20"/>
      <w:szCs w:val="20"/>
      <w:u w:val="none"/>
    </w:rPr>
  </w:style>
  <w:style w:type="character" w:customStyle="1" w:styleId="Gvdemetni2">
    <w:name w:val="Gövde metni (2)_"/>
    <w:basedOn w:val="VarsaylanParagrafYazTipi"/>
    <w:link w:val="Gvdemetni20"/>
    <w:rPr>
      <w:rFonts w:ascii="Calibri" w:eastAsia="Calibri" w:hAnsi="Calibri" w:cs="Calibri"/>
      <w:b/>
      <w:bCs/>
      <w:i w:val="0"/>
      <w:iCs w:val="0"/>
      <w:smallCaps w:val="0"/>
      <w:strike w:val="0"/>
      <w:spacing w:val="3"/>
      <w:sz w:val="21"/>
      <w:szCs w:val="21"/>
      <w:u w:val="none"/>
    </w:rPr>
  </w:style>
  <w:style w:type="character" w:customStyle="1" w:styleId="Gvdemetni3">
    <w:name w:val="Gövde metni (3)_"/>
    <w:basedOn w:val="VarsaylanParagrafYazTipi"/>
    <w:link w:val="Gvdemetni30"/>
    <w:rPr>
      <w:rFonts w:ascii="Calibri" w:eastAsia="Calibri" w:hAnsi="Calibri" w:cs="Calibri"/>
      <w:b/>
      <w:bCs/>
      <w:i w:val="0"/>
      <w:iCs w:val="0"/>
      <w:smallCaps w:val="0"/>
      <w:strike w:val="0"/>
      <w:spacing w:val="3"/>
      <w:sz w:val="19"/>
      <w:szCs w:val="19"/>
      <w:u w:val="none"/>
    </w:rPr>
  </w:style>
  <w:style w:type="paragraph" w:customStyle="1" w:styleId="Gvdemetni0">
    <w:name w:val="Gövde metni"/>
    <w:basedOn w:val="Normal"/>
    <w:link w:val="Gvdemetni"/>
    <w:pPr>
      <w:shd w:val="clear" w:color="auto" w:fill="FFFFFF"/>
      <w:spacing w:after="240" w:line="0" w:lineRule="atLeast"/>
      <w:ind w:hanging="360"/>
      <w:jc w:val="both"/>
    </w:pPr>
    <w:rPr>
      <w:rFonts w:ascii="Calibri" w:eastAsia="Calibri" w:hAnsi="Calibri" w:cs="Calibri"/>
      <w:spacing w:val="5"/>
      <w:sz w:val="20"/>
      <w:szCs w:val="20"/>
    </w:rPr>
  </w:style>
  <w:style w:type="paragraph" w:customStyle="1" w:styleId="Gvdemetni20">
    <w:name w:val="Gövde metni (2)"/>
    <w:basedOn w:val="Normal"/>
    <w:link w:val="Gvdemetni2"/>
    <w:pPr>
      <w:shd w:val="clear" w:color="auto" w:fill="FFFFFF"/>
      <w:spacing w:before="240" w:after="120" w:line="312" w:lineRule="exact"/>
      <w:jc w:val="both"/>
    </w:pPr>
    <w:rPr>
      <w:rFonts w:ascii="Calibri" w:eastAsia="Calibri" w:hAnsi="Calibri" w:cs="Calibri"/>
      <w:b/>
      <w:bCs/>
      <w:spacing w:val="3"/>
      <w:sz w:val="21"/>
      <w:szCs w:val="21"/>
    </w:rPr>
  </w:style>
  <w:style w:type="paragraph" w:customStyle="1" w:styleId="Gvdemetni30">
    <w:name w:val="Gövde metni (3)"/>
    <w:basedOn w:val="Normal"/>
    <w:link w:val="Gvdemetni3"/>
    <w:pPr>
      <w:shd w:val="clear" w:color="auto" w:fill="FFFFFF"/>
      <w:spacing w:before="120" w:line="288" w:lineRule="exact"/>
      <w:jc w:val="both"/>
    </w:pPr>
    <w:rPr>
      <w:rFonts w:ascii="Calibri" w:eastAsia="Calibri" w:hAnsi="Calibri" w:cs="Calibri"/>
      <w:b/>
      <w:bCs/>
      <w:spacing w:val="3"/>
      <w:sz w:val="19"/>
      <w:szCs w:val="19"/>
    </w:rPr>
  </w:style>
  <w:style w:type="paragraph" w:styleId="BalonMetni">
    <w:name w:val="Balloon Text"/>
    <w:basedOn w:val="Normal"/>
    <w:link w:val="BalonMetniChar"/>
    <w:uiPriority w:val="99"/>
    <w:semiHidden/>
    <w:unhideWhenUsed/>
    <w:rsid w:val="00EC1EF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1EF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1580</Words>
  <Characters>9010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Belkıs Özkara</cp:lastModifiedBy>
  <cp:revision>6</cp:revision>
  <cp:lastPrinted>2023-10-04T10:26:00Z</cp:lastPrinted>
  <dcterms:created xsi:type="dcterms:W3CDTF">2022-09-28T11:57:00Z</dcterms:created>
  <dcterms:modified xsi:type="dcterms:W3CDTF">2025-09-27T09:33:00Z</dcterms:modified>
</cp:coreProperties>
</file>